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left"/>
        <w:rPr>
          <w:rFonts w:ascii="Helvetica Neue" w:cs="Helvetica Neue" w:hAnsi="Helvetica Neue" w:eastAsia="Helvetica Neue"/>
          <w:color w:val="454545"/>
          <w:sz w:val="24"/>
          <w:szCs w:val="24"/>
          <w:shd w:val="clear" w:color="auto" w:fill="ffffff"/>
          <w:rtl w:val="0"/>
        </w:rPr>
      </w:pPr>
      <w:r>
        <w:rPr>
          <w:rFonts w:ascii="Helvetica Neue" w:hAnsi="Helvetica Neue"/>
          <w:color w:val="454545"/>
          <w:sz w:val="26"/>
          <w:szCs w:val="26"/>
          <w:shd w:val="clear" w:color="auto" w:fill="e5e5e5"/>
          <w:rtl w:val="0"/>
          <w:lang w:val="en-US"/>
        </w:rPr>
        <w:t>The research problem I am considering is cyberbullying and social media. This is, unfortunately, a very serious problem in our society, particularly with the age of the students I deal with on a daily basis. Students and parents are constantly coming into our office with complaints about cyberbullying and they are using the social media as a means to do so. According to Boyd (2014), over 43% of teenagers are bullied using social media outlets. The numbers are increasing.</w:t>
      </w:r>
    </w:p>
    <w:p>
      <w:pPr>
        <w:pStyle w:val="Default"/>
        <w:bidi w:val="0"/>
        <w:ind w:left="0" w:right="0" w:firstLine="0"/>
        <w:jc w:val="left"/>
        <w:rPr>
          <w:rFonts w:ascii="Helvetica Neue" w:cs="Helvetica Neue" w:hAnsi="Helvetica Neue" w:eastAsia="Helvetica Neue"/>
          <w:color w:val="454545"/>
          <w:sz w:val="24"/>
          <w:szCs w:val="24"/>
          <w:shd w:val="clear" w:color="auto" w:fill="ffffff"/>
          <w:rtl w:val="0"/>
        </w:rPr>
      </w:pPr>
    </w:p>
    <w:p>
      <w:pPr>
        <w:pStyle w:val="Default"/>
        <w:bidi w:val="0"/>
        <w:ind w:left="0" w:right="0" w:firstLine="0"/>
        <w:jc w:val="left"/>
        <w:rPr>
          <w:rFonts w:ascii="Helvetica Neue" w:cs="Helvetica Neue" w:hAnsi="Helvetica Neue" w:eastAsia="Helvetica Neue"/>
          <w:color w:val="454545"/>
          <w:sz w:val="24"/>
          <w:szCs w:val="24"/>
          <w:shd w:val="clear" w:color="auto" w:fill="ffffff"/>
          <w:rtl w:val="0"/>
        </w:rPr>
      </w:pPr>
      <w:r>
        <w:rPr>
          <w:rFonts w:ascii="Helvetica Neue" w:hAnsi="Helvetica Neue"/>
          <w:color w:val="454545"/>
          <w:sz w:val="26"/>
          <w:szCs w:val="26"/>
          <w:shd w:val="clear" w:color="auto" w:fill="e5e5e5"/>
          <w:rtl w:val="0"/>
          <w:lang w:val="en-US"/>
        </w:rPr>
        <w:t>It is a critical problem because many of our teenagers take their lives because they don</w:t>
      </w:r>
      <w:r>
        <w:rPr>
          <w:rFonts w:ascii="Helvetica Neue" w:hAnsi="Helvetica Neue" w:hint="default"/>
          <w:color w:val="454545"/>
          <w:sz w:val="26"/>
          <w:szCs w:val="26"/>
          <w:shd w:val="clear" w:color="auto" w:fill="e5e5e5"/>
          <w:rtl w:val="0"/>
        </w:rPr>
        <w:t>’</w:t>
      </w:r>
      <w:r>
        <w:rPr>
          <w:rFonts w:ascii="Helvetica Neue" w:hAnsi="Helvetica Neue"/>
          <w:color w:val="454545"/>
          <w:sz w:val="26"/>
          <w:szCs w:val="26"/>
          <w:shd w:val="clear" w:color="auto" w:fill="e5e5e5"/>
          <w:rtl w:val="0"/>
          <w:lang w:val="en-US"/>
        </w:rPr>
        <w:t xml:space="preserve">t know what to do about it or who to report it to. One of the articles of interest is </w:t>
      </w:r>
      <w:r>
        <w:rPr>
          <w:rFonts w:ascii="Helvetica Neue" w:hAnsi="Helvetica Neue" w:hint="default"/>
          <w:color w:val="454545"/>
          <w:sz w:val="26"/>
          <w:szCs w:val="26"/>
          <w:shd w:val="clear" w:color="auto" w:fill="e5e5e5"/>
          <w:rtl w:val="0"/>
        </w:rPr>
        <w:t>“</w:t>
      </w:r>
      <w:r>
        <w:rPr>
          <w:rFonts w:ascii="Helvetica Neue" w:hAnsi="Helvetica Neue"/>
          <w:color w:val="454545"/>
          <w:sz w:val="26"/>
          <w:szCs w:val="26"/>
          <w:shd w:val="clear" w:color="auto" w:fill="e5e5e5"/>
          <w:rtl w:val="0"/>
          <w:lang w:val="en-US"/>
        </w:rPr>
        <w:t>The Question Exists, but You Don</w:t>
      </w:r>
      <w:r>
        <w:rPr>
          <w:rFonts w:ascii="Helvetica Neue" w:hAnsi="Helvetica Neue" w:hint="default"/>
          <w:color w:val="454545"/>
          <w:sz w:val="26"/>
          <w:szCs w:val="26"/>
          <w:shd w:val="clear" w:color="auto" w:fill="e5e5e5"/>
          <w:rtl w:val="0"/>
        </w:rPr>
        <w:t>’</w:t>
      </w:r>
      <w:r>
        <w:rPr>
          <w:rFonts w:ascii="Helvetica Neue" w:hAnsi="Helvetica Neue"/>
          <w:color w:val="454545"/>
          <w:sz w:val="26"/>
          <w:szCs w:val="26"/>
          <w:shd w:val="clear" w:color="auto" w:fill="e5e5e5"/>
          <w:rtl w:val="0"/>
          <w:lang w:val="en-US"/>
        </w:rPr>
        <w:t>t Exist With It</w:t>
      </w:r>
      <w:r>
        <w:rPr>
          <w:rFonts w:ascii="Helvetica Neue" w:hAnsi="Helvetica Neue" w:hint="default"/>
          <w:color w:val="454545"/>
          <w:sz w:val="26"/>
          <w:szCs w:val="26"/>
          <w:shd w:val="clear" w:color="auto" w:fill="e5e5e5"/>
          <w:rtl w:val="0"/>
        </w:rPr>
        <w:t>”</w:t>
      </w:r>
      <w:r>
        <w:rPr>
          <w:rFonts w:ascii="Helvetica Neue" w:hAnsi="Helvetica Neue"/>
          <w:color w:val="454545"/>
          <w:sz w:val="26"/>
          <w:szCs w:val="26"/>
          <w:shd w:val="clear" w:color="auto" w:fill="e5e5e5"/>
          <w:rtl w:val="0"/>
          <w:lang w:val="en-US"/>
        </w:rPr>
        <w:t>: Strategic Anonymity in the Social Lives of Adolescents. (I</w:t>
      </w:r>
      <w:r>
        <w:rPr>
          <w:rFonts w:ascii="Helvetica Neue" w:hAnsi="Helvetica Neue" w:hint="default"/>
          <w:color w:val="454545"/>
          <w:sz w:val="26"/>
          <w:szCs w:val="26"/>
          <w:shd w:val="clear" w:color="auto" w:fill="e5e5e5"/>
          <w:rtl w:val="0"/>
        </w:rPr>
        <w:t>’</w:t>
      </w:r>
      <w:r>
        <w:rPr>
          <w:rFonts w:ascii="Helvetica Neue" w:hAnsi="Helvetica Neue"/>
          <w:color w:val="454545"/>
          <w:sz w:val="26"/>
          <w:szCs w:val="26"/>
          <w:shd w:val="clear" w:color="auto" w:fill="e5e5e5"/>
          <w:rtl w:val="0"/>
          <w:lang w:val="en-US"/>
        </w:rPr>
        <w:t>m still researching another journal article).It offers a series of studies that authenticates what is perceived as contentious interactions behind the walls of social media. This intrigues me because it appears that bullying interactions have steadily climbed as more and more social media outlets emerged.</w:t>
      </w:r>
    </w:p>
    <w:p>
      <w:pPr>
        <w:pStyle w:val="Default"/>
        <w:bidi w:val="0"/>
        <w:ind w:left="0" w:right="0" w:firstLine="0"/>
        <w:jc w:val="left"/>
        <w:rPr>
          <w:rFonts w:ascii="Helvetica Neue" w:cs="Helvetica Neue" w:hAnsi="Helvetica Neue" w:eastAsia="Helvetica Neue"/>
          <w:color w:val="454545"/>
          <w:sz w:val="24"/>
          <w:szCs w:val="24"/>
          <w:shd w:val="clear" w:color="auto" w:fill="ffffff"/>
          <w:rtl w:val="0"/>
        </w:rPr>
      </w:pPr>
    </w:p>
    <w:p>
      <w:pPr>
        <w:pStyle w:val="Default"/>
        <w:bidi w:val="0"/>
        <w:ind w:left="0" w:right="0" w:firstLine="0"/>
        <w:jc w:val="left"/>
        <w:rPr>
          <w:rtl w:val="0"/>
        </w:rPr>
      </w:pPr>
      <w:r>
        <w:rPr>
          <w:rFonts w:ascii="Helvetica Neue" w:hAnsi="Helvetica Neue"/>
          <w:color w:val="454545"/>
          <w:sz w:val="26"/>
          <w:szCs w:val="26"/>
          <w:shd w:val="clear" w:color="auto" w:fill="e5e5e5"/>
          <w:rtl w:val="0"/>
          <w:lang w:val="en-US"/>
        </w:rPr>
        <w:t xml:space="preserve">Even more perplexing, affirms Suler (2004) are the relationships young people develop with mere strangers, not knowing who they really are or what they really even look like. Initiating and developing relationships are not as traditional as they used to be. Before sharing personal information, for example, one would think persons would get to know each other, meet each other in person, thus, develop a trusting relationship before doing so. However, this is not the case in social media. These young people use </w:t>
      </w:r>
      <w:r>
        <w:rPr>
          <w:rFonts w:ascii="Helvetica Neue" w:hAnsi="Helvetica Neue" w:hint="default"/>
          <w:color w:val="454545"/>
          <w:sz w:val="26"/>
          <w:szCs w:val="26"/>
          <w:shd w:val="clear" w:color="auto" w:fill="e5e5e5"/>
          <w:rtl w:val="0"/>
        </w:rPr>
        <w:t>“</w:t>
      </w:r>
      <w:r>
        <w:rPr>
          <w:rFonts w:ascii="Helvetica Neue" w:hAnsi="Helvetica Neue"/>
          <w:color w:val="454545"/>
          <w:sz w:val="26"/>
          <w:szCs w:val="26"/>
          <w:shd w:val="clear" w:color="auto" w:fill="e5e5e5"/>
          <w:rtl w:val="0"/>
          <w:lang w:val="nl-NL"/>
        </w:rPr>
        <w:t>Facebook,</w:t>
      </w:r>
      <w:r>
        <w:rPr>
          <w:rFonts w:ascii="Helvetica Neue" w:hAnsi="Helvetica Neue" w:hint="default"/>
          <w:color w:val="454545"/>
          <w:sz w:val="26"/>
          <w:szCs w:val="26"/>
          <w:shd w:val="clear" w:color="auto" w:fill="e5e5e5"/>
          <w:rtl w:val="0"/>
        </w:rPr>
        <w:t>” “</w:t>
      </w:r>
      <w:r>
        <w:rPr>
          <w:rFonts w:ascii="Helvetica Neue" w:hAnsi="Helvetica Neue"/>
          <w:color w:val="454545"/>
          <w:sz w:val="26"/>
          <w:szCs w:val="26"/>
          <w:shd w:val="clear" w:color="auto" w:fill="e5e5e5"/>
          <w:rtl w:val="0"/>
        </w:rPr>
        <w:t>Snapchat,</w:t>
      </w:r>
      <w:r>
        <w:rPr>
          <w:rFonts w:ascii="Helvetica Neue" w:hAnsi="Helvetica Neue" w:hint="default"/>
          <w:color w:val="454545"/>
          <w:sz w:val="26"/>
          <w:szCs w:val="26"/>
          <w:shd w:val="clear" w:color="auto" w:fill="e5e5e5"/>
          <w:rtl w:val="0"/>
        </w:rPr>
        <w:t xml:space="preserve">” </w:t>
      </w:r>
      <w:r>
        <w:rPr>
          <w:rFonts w:ascii="Helvetica Neue" w:hAnsi="Helvetica Neue"/>
          <w:color w:val="454545"/>
          <w:sz w:val="26"/>
          <w:szCs w:val="26"/>
          <w:shd w:val="clear" w:color="auto" w:fill="e5e5e5"/>
          <w:rtl w:val="0"/>
          <w:lang w:val="en-US"/>
        </w:rPr>
        <w:t xml:space="preserve">and </w:t>
      </w:r>
      <w:r>
        <w:rPr>
          <w:rFonts w:ascii="Helvetica Neue" w:hAnsi="Helvetica Neue" w:hint="default"/>
          <w:color w:val="454545"/>
          <w:sz w:val="26"/>
          <w:szCs w:val="26"/>
          <w:shd w:val="clear" w:color="auto" w:fill="e5e5e5"/>
          <w:rtl w:val="0"/>
        </w:rPr>
        <w:t>“</w:t>
      </w:r>
      <w:r>
        <w:rPr>
          <w:rFonts w:ascii="Helvetica Neue" w:hAnsi="Helvetica Neue"/>
          <w:color w:val="454545"/>
          <w:sz w:val="26"/>
          <w:szCs w:val="26"/>
          <w:shd w:val="clear" w:color="auto" w:fill="e5e5e5"/>
          <w:rtl w:val="0"/>
          <w:lang w:val="de-DE"/>
        </w:rPr>
        <w:t>Skype</w:t>
      </w:r>
      <w:r>
        <w:rPr>
          <w:rFonts w:ascii="Helvetica Neue" w:hAnsi="Helvetica Neue" w:hint="default"/>
          <w:color w:val="454545"/>
          <w:sz w:val="26"/>
          <w:szCs w:val="26"/>
          <w:shd w:val="clear" w:color="auto" w:fill="e5e5e5"/>
          <w:rtl w:val="0"/>
        </w:rPr>
        <w:t xml:space="preserve">” </w:t>
      </w:r>
      <w:r>
        <w:rPr>
          <w:rFonts w:ascii="Helvetica Neue" w:hAnsi="Helvetica Neue"/>
          <w:color w:val="454545"/>
          <w:sz w:val="26"/>
          <w:szCs w:val="26"/>
          <w:shd w:val="clear" w:color="auto" w:fill="e5e5e5"/>
          <w:rtl w:val="0"/>
          <w:lang w:val="en-US"/>
        </w:rPr>
        <w:t>to name a few to immediate form relationships without further investigations, even if it is informal.</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